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534" w:rsidRPr="00F542F8" w:rsidRDefault="008B0534" w:rsidP="008B0534">
      <w:pPr>
        <w:rPr>
          <w:b/>
          <w:sz w:val="28"/>
          <w:szCs w:val="28"/>
        </w:rPr>
      </w:pPr>
      <w:r w:rsidRPr="00F542F8">
        <w:rPr>
          <w:b/>
          <w:sz w:val="28"/>
          <w:szCs w:val="28"/>
          <w:lang w:val="es-ES_tradnl"/>
        </w:rPr>
        <w:t>Información que se requiere sobre los conferencistas</w:t>
      </w:r>
    </w:p>
    <w:p w:rsidR="008B0534" w:rsidRPr="00F542F8" w:rsidRDefault="008B0534" w:rsidP="008B0534">
      <w:pPr>
        <w:rPr>
          <w:b/>
          <w:sz w:val="28"/>
          <w:szCs w:val="28"/>
          <w:lang w:val="es-ES_tradnl"/>
        </w:rPr>
      </w:pPr>
      <w:r w:rsidRPr="00F542F8">
        <w:rPr>
          <w:b/>
          <w:sz w:val="28"/>
          <w:szCs w:val="28"/>
          <w:lang w:val="es-ES_tradnl"/>
        </w:rPr>
        <w:t>Convención Informática 2020</w:t>
      </w:r>
    </w:p>
    <w:p w:rsidR="008B0534" w:rsidRPr="008B0534" w:rsidRDefault="008B0534" w:rsidP="008B0534">
      <w:pPr>
        <w:rPr>
          <w:lang w:val="es-ES_tradnl"/>
        </w:rPr>
      </w:pPr>
      <w:r w:rsidRPr="008B0534">
        <w:rPr>
          <w:lang w:val="es-ES_tradnl"/>
        </w:rPr>
        <w:t>Nombre del conferencista que se propone:</w:t>
      </w:r>
      <w:r w:rsidRPr="008B0534">
        <w:rPr>
          <w:b/>
          <w:lang w:val="es-ES_tradnl"/>
        </w:rPr>
        <w:t xml:space="preserve"> </w:t>
      </w:r>
      <w:r w:rsidR="00C4305A">
        <w:rPr>
          <w:lang w:val="es-ES_tradnl"/>
        </w:rPr>
        <w:t>Dra. Ana María García Pé</w:t>
      </w:r>
      <w:r w:rsidR="00B93800">
        <w:rPr>
          <w:lang w:val="es-ES_tradnl"/>
        </w:rPr>
        <w:t>rez</w:t>
      </w:r>
    </w:p>
    <w:p w:rsidR="008B0534" w:rsidRPr="008B0534" w:rsidRDefault="00B93800" w:rsidP="008B0534">
      <w:pPr>
        <w:rPr>
          <w:lang w:val="es-ES_tradnl"/>
        </w:rPr>
      </w:pPr>
      <w:r>
        <w:rPr>
          <w:lang w:val="es-ES_tradnl"/>
        </w:rPr>
        <w:t>País: Cuba</w:t>
      </w:r>
    </w:p>
    <w:p w:rsidR="008B0534" w:rsidRPr="008B0534" w:rsidRDefault="008B0534" w:rsidP="00B93800">
      <w:pPr>
        <w:rPr>
          <w:lang w:val="es-ES_tradnl"/>
        </w:rPr>
      </w:pPr>
      <w:r w:rsidRPr="008B0534">
        <w:rPr>
          <w:lang w:val="es-ES_tradnl"/>
        </w:rPr>
        <w:t xml:space="preserve">Datos de contacto: </w:t>
      </w:r>
      <w:hyperlink r:id="rId5" w:history="1">
        <w:r w:rsidR="00B93800" w:rsidRPr="007211C5">
          <w:rPr>
            <w:rStyle w:val="Hipervnculo"/>
            <w:lang w:val="es-ES_tradnl"/>
          </w:rPr>
          <w:t>anamaria.garcia@desoft.cu</w:t>
        </w:r>
      </w:hyperlink>
      <w:r w:rsidR="00B93800">
        <w:rPr>
          <w:lang w:val="es-ES_tradnl"/>
        </w:rPr>
        <w:t xml:space="preserve">. División Territorial DESOFT Villa Clara. Avenida Calixto Garcia No. </w:t>
      </w:r>
      <w:r w:rsidR="00B93800" w:rsidRPr="00B93800">
        <w:rPr>
          <w:lang w:val="es-ES_tradnl"/>
        </w:rPr>
        <w:t>401 entre Carretera Central y Calle 4ta, Reparto Tirso Díaz, Santa Clara, Villa Clara, Cuba.</w:t>
      </w:r>
      <w:r w:rsidR="00B93800">
        <w:rPr>
          <w:lang w:val="es-ES_tradnl"/>
        </w:rPr>
        <w:t xml:space="preserve"> cel. 53-52797715, teléfonos: 42-208702 al 05 ext. 3</w:t>
      </w:r>
    </w:p>
    <w:p w:rsidR="008B0534" w:rsidRDefault="008B0534" w:rsidP="008B0534">
      <w:pPr>
        <w:rPr>
          <w:lang w:val="es-ES_tradnl"/>
        </w:rPr>
      </w:pPr>
      <w:r w:rsidRPr="008B0534">
        <w:rPr>
          <w:lang w:val="es-ES_tradnl"/>
        </w:rPr>
        <w:t xml:space="preserve">Tema(s) o nombre(s) de la(s) conferencia(s) central(es): </w:t>
      </w:r>
    </w:p>
    <w:p w:rsidR="008B0534" w:rsidRPr="008B0534" w:rsidRDefault="00D72C7E" w:rsidP="00D72C7E">
      <w:pPr>
        <w:jc w:val="both"/>
        <w:rPr>
          <w:lang w:val="es-ES_tradnl"/>
        </w:rPr>
      </w:pPr>
      <w:r>
        <w:rPr>
          <w:lang w:val="es-ES_tradnl"/>
        </w:rPr>
        <w:t>“MODELO</w:t>
      </w:r>
      <w:r w:rsidR="00B93800">
        <w:rPr>
          <w:lang w:val="es-ES_tradnl"/>
        </w:rPr>
        <w:t xml:space="preserve"> PARA LA INVESTIGACION, DESARRROLLO E INNO</w:t>
      </w:r>
      <w:r>
        <w:rPr>
          <w:lang w:val="es-ES_tradnl"/>
        </w:rPr>
        <w:t>VACION EN EMPRESAS INFORMATICAS”</w:t>
      </w:r>
    </w:p>
    <w:p w:rsidR="008B0534" w:rsidRPr="00D72C7E" w:rsidRDefault="008B0534" w:rsidP="00EF4328">
      <w:pPr>
        <w:rPr>
          <w:b/>
          <w:lang w:val="es-MX"/>
        </w:rPr>
      </w:pPr>
      <w:r w:rsidRPr="00D72C7E">
        <w:rPr>
          <w:b/>
          <w:lang w:val="es-ES_tradnl"/>
        </w:rPr>
        <w:t xml:space="preserve">Aspectos más destacados del currículo del conferencista </w:t>
      </w:r>
    </w:p>
    <w:p w:rsidR="00EF4328" w:rsidRDefault="008A69B3" w:rsidP="008B0534">
      <w:pPr>
        <w:rPr>
          <w:lang w:val="es-ES_tradnl"/>
        </w:rPr>
      </w:pPr>
      <w:r>
        <w:rPr>
          <w:rFonts w:cs="Arial"/>
          <w:noProof/>
          <w:sz w:val="16"/>
          <w:szCs w:val="16"/>
          <w:lang w:eastAsia="es-ES"/>
        </w:rPr>
        <w:drawing>
          <wp:anchor distT="0" distB="0" distL="114300" distR="114300" simplePos="0" relativeHeight="251659264" behindDoc="0" locked="0" layoutInCell="1" allowOverlap="1" wp14:anchorId="44918431" wp14:editId="1D891A41">
            <wp:simplePos x="0" y="0"/>
            <wp:positionH relativeFrom="column">
              <wp:posOffset>0</wp:posOffset>
            </wp:positionH>
            <wp:positionV relativeFrom="paragraph">
              <wp:posOffset>285750</wp:posOffset>
            </wp:positionV>
            <wp:extent cx="948690" cy="948690"/>
            <wp:effectExtent l="0" t="0" r="3810" b="3810"/>
            <wp:wrapSquare wrapText="bothSides"/>
            <wp:docPr id="4" name="1 Imagen" descr="AnaAvata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Avatar-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48690" cy="948690"/>
                    </a:xfrm>
                    <a:prstGeom prst="rect">
                      <a:avLst/>
                    </a:prstGeom>
                  </pic:spPr>
                </pic:pic>
              </a:graphicData>
            </a:graphic>
          </wp:anchor>
        </w:drawing>
      </w:r>
    </w:p>
    <w:p w:rsidR="00D72C7E" w:rsidRPr="00D72C7E" w:rsidRDefault="00D72C7E" w:rsidP="00D72C7E">
      <w:pPr>
        <w:spacing w:after="0" w:line="240" w:lineRule="auto"/>
        <w:jc w:val="both"/>
        <w:rPr>
          <w:lang w:val="es-ES_tradnl"/>
        </w:rPr>
      </w:pPr>
      <w:r w:rsidRPr="00D72C7E">
        <w:rPr>
          <w:lang w:val="es-ES_tradnl"/>
        </w:rPr>
        <w:t>ANA MARIA GARCIA PEREZ. Licenciada en Cibernética Matemática de la Universidad Central de las Villas Cuba (UCLV) (1982). Doctora en Ciencias Técnicas en la esp</w:t>
      </w:r>
      <w:r>
        <w:rPr>
          <w:lang w:val="es-ES_tradnl"/>
        </w:rPr>
        <w:t xml:space="preserve">ecialidad de Computación (1997). </w:t>
      </w:r>
      <w:r w:rsidRPr="00D72C7E">
        <w:rPr>
          <w:lang w:val="es-ES_tradnl"/>
        </w:rPr>
        <w:t xml:space="preserve">Profesora Titular (2000). Investiga en las temáticas de bases de datos, modelación de procesos de negocio, gestión de proyectos y calidad del software. Es miembro del Comité Académico de </w:t>
      </w:r>
      <w:smartTag w:uri="urn:schemas-microsoft-com:office:smarttags" w:element="PersonName">
        <w:smartTagPr>
          <w:attr w:name="ProductID" w:val="la Maestría"/>
        </w:smartTagPr>
        <w:r w:rsidRPr="00D72C7E">
          <w:rPr>
            <w:lang w:val="es-ES_tradnl"/>
          </w:rPr>
          <w:t>la Maestría</w:t>
        </w:r>
      </w:smartTag>
      <w:r w:rsidRPr="00D72C7E">
        <w:rPr>
          <w:lang w:val="es-ES_tradnl"/>
        </w:rPr>
        <w:t xml:space="preserve"> en Ciencia de </w:t>
      </w:r>
      <w:smartTag w:uri="urn:schemas-microsoft-com:office:smarttags" w:element="PersonName">
        <w:smartTagPr>
          <w:attr w:name="ProductID" w:val="la Computación"/>
        </w:smartTagPr>
        <w:r w:rsidRPr="00D72C7E">
          <w:rPr>
            <w:lang w:val="es-ES_tradnl"/>
          </w:rPr>
          <w:t>la Computación</w:t>
        </w:r>
      </w:smartTag>
      <w:r w:rsidRPr="00D72C7E">
        <w:rPr>
          <w:lang w:val="es-ES_tradnl"/>
        </w:rPr>
        <w:t xml:space="preserve"> de </w:t>
      </w:r>
      <w:smartTag w:uri="urn:schemas-microsoft-com:office:smarttags" w:element="PersonName">
        <w:smartTagPr>
          <w:attr w:name="ProductID" w:val="la Universidad Central"/>
        </w:smartTagPr>
        <w:r w:rsidRPr="00D72C7E">
          <w:rPr>
            <w:lang w:val="es-ES_tradnl"/>
          </w:rPr>
          <w:t>la Universidad Central</w:t>
        </w:r>
      </w:smartTag>
      <w:r w:rsidRPr="00D72C7E">
        <w:rPr>
          <w:lang w:val="es-ES_tradnl"/>
        </w:rPr>
        <w:t xml:space="preserve"> de Las Villas y del Comité Académico de </w:t>
      </w:r>
      <w:smartTag w:uri="urn:schemas-microsoft-com:office:smarttags" w:element="PersonName">
        <w:smartTagPr>
          <w:attr w:name="ProductID" w:val="la Maestría"/>
        </w:smartTagPr>
        <w:r w:rsidRPr="00D72C7E">
          <w:rPr>
            <w:lang w:val="es-ES_tradnl"/>
          </w:rPr>
          <w:t>la Maestría</w:t>
        </w:r>
      </w:smartTag>
      <w:r w:rsidRPr="00D72C7E">
        <w:rPr>
          <w:lang w:val="es-ES_tradnl"/>
        </w:rPr>
        <w:t xml:space="preserve"> en Gestión de Proyectos de </w:t>
      </w:r>
      <w:smartTag w:uri="urn:schemas-microsoft-com:office:smarttags" w:element="PersonName">
        <w:smartTagPr>
          <w:attr w:name="ProductID" w:val="la Universidad"/>
        </w:smartTagPr>
        <w:r w:rsidRPr="00D72C7E">
          <w:rPr>
            <w:lang w:val="es-ES_tradnl"/>
          </w:rPr>
          <w:t>la Universidad</w:t>
        </w:r>
      </w:smartTag>
      <w:r w:rsidRPr="00D72C7E">
        <w:rPr>
          <w:lang w:val="es-ES_tradnl"/>
        </w:rPr>
        <w:t xml:space="preserve"> de las Ciencias Informáticas (UCI) de La Habana. </w:t>
      </w:r>
    </w:p>
    <w:p w:rsidR="00D72C7E" w:rsidRPr="00D72C7E" w:rsidRDefault="00D72C7E" w:rsidP="00D72C7E">
      <w:pPr>
        <w:spacing w:after="0" w:line="240" w:lineRule="auto"/>
        <w:jc w:val="both"/>
        <w:rPr>
          <w:lang w:val="es-ES_tradnl"/>
        </w:rPr>
      </w:pPr>
      <w:r w:rsidRPr="00D72C7E">
        <w:rPr>
          <w:lang w:val="es-ES_tradnl"/>
        </w:rPr>
        <w:t>Ha desarrollado cargos de dirección como jefe de departamento y Vicedecana de Investigaciones en la UCLV. Miembro del Consejo Científico de la UCI, de la Facultad de MFC en la UCLV y de la Facultad de Matemática y Computación de la Universidad de La Habana.</w:t>
      </w:r>
    </w:p>
    <w:p w:rsidR="00D72C7E" w:rsidRPr="00D72C7E" w:rsidRDefault="00D72C7E" w:rsidP="00D72C7E">
      <w:pPr>
        <w:spacing w:after="0" w:line="240" w:lineRule="auto"/>
        <w:jc w:val="both"/>
        <w:rPr>
          <w:lang w:val="es-ES_tradnl"/>
        </w:rPr>
      </w:pPr>
      <w:r w:rsidRPr="00D72C7E">
        <w:rPr>
          <w:lang w:val="es-ES_tradnl"/>
        </w:rPr>
        <w:t>Fue jefe de la carrera de Ciencia de la Computación de la UCLV por espacio de 15 años.</w:t>
      </w:r>
    </w:p>
    <w:p w:rsidR="00D72C7E" w:rsidRPr="00D72C7E" w:rsidRDefault="00D72C7E" w:rsidP="00D72C7E">
      <w:pPr>
        <w:spacing w:after="0" w:line="240" w:lineRule="auto"/>
        <w:jc w:val="both"/>
        <w:rPr>
          <w:lang w:val="es-ES_tradnl"/>
        </w:rPr>
      </w:pPr>
      <w:r w:rsidRPr="00D72C7E">
        <w:rPr>
          <w:lang w:val="es-ES_tradnl"/>
        </w:rPr>
        <w:t xml:space="preserve">Ha sido profesora invitada para dictar pre y postgrado en varias universidades latinoamericanas, entre ellas: </w:t>
      </w:r>
      <w:smartTag w:uri="urn:schemas-microsoft-com:office:smarttags" w:element="PersonName">
        <w:smartTagPr>
          <w:attr w:name="ProductID" w:val="la Universidad EAFIT"/>
        </w:smartTagPr>
        <w:r w:rsidRPr="00D72C7E">
          <w:rPr>
            <w:lang w:val="es-ES_tradnl"/>
          </w:rPr>
          <w:t>la Universidad EAFIT</w:t>
        </w:r>
      </w:smartTag>
      <w:r w:rsidRPr="00D72C7E">
        <w:rPr>
          <w:lang w:val="es-ES_tradnl"/>
        </w:rPr>
        <w:t xml:space="preserve"> de Medellín Colombia, </w:t>
      </w:r>
      <w:smartTag w:uri="urn:schemas-microsoft-com:office:smarttags" w:element="PersonName">
        <w:smartTagPr>
          <w:attr w:name="ProductID" w:val="la Universidad Peruana"/>
        </w:smartTagPr>
        <w:r w:rsidRPr="00D72C7E">
          <w:rPr>
            <w:lang w:val="es-ES_tradnl"/>
          </w:rPr>
          <w:t>la Universidad Peruana</w:t>
        </w:r>
      </w:smartTag>
      <w:r w:rsidRPr="00D72C7E">
        <w:rPr>
          <w:lang w:val="es-ES_tradnl"/>
        </w:rPr>
        <w:t xml:space="preserve"> de Ciencias Aplicadas (UPC) de Lima, Perú, </w:t>
      </w:r>
      <w:smartTag w:uri="urn:schemas-microsoft-com:office:smarttags" w:element="PersonName">
        <w:smartTagPr>
          <w:attr w:name="ProductID" w:val="la Universidad"/>
        </w:smartTagPr>
        <w:r w:rsidRPr="00D72C7E">
          <w:rPr>
            <w:lang w:val="es-ES_tradnl"/>
          </w:rPr>
          <w:t>la Universidad</w:t>
        </w:r>
      </w:smartTag>
      <w:r w:rsidRPr="00D72C7E">
        <w:rPr>
          <w:lang w:val="es-ES_tradnl"/>
        </w:rPr>
        <w:t xml:space="preserve"> de Antioquia de Medellín, Colombia en 3 ocasiones, </w:t>
      </w:r>
      <w:smartTag w:uri="urn:schemas-microsoft-com:office:smarttags" w:element="PersonName">
        <w:smartTagPr>
          <w:attr w:name="ProductID" w:val="la Universidad"/>
        </w:smartTagPr>
        <w:r w:rsidRPr="00D72C7E">
          <w:rPr>
            <w:lang w:val="es-ES_tradnl"/>
          </w:rPr>
          <w:t>la Universidad</w:t>
        </w:r>
      </w:smartTag>
      <w:r w:rsidRPr="00D72C7E">
        <w:rPr>
          <w:lang w:val="es-ES_tradnl"/>
        </w:rPr>
        <w:t xml:space="preserve"> de Guadalajara, México, el Centro Universitario de </w:t>
      </w:r>
      <w:smartTag w:uri="urn:schemas-microsoft-com:office:smarttags" w:element="PersonName">
        <w:smartTagPr>
          <w:attr w:name="ProductID" w:val="la Ciénega"/>
        </w:smartTagPr>
        <w:r w:rsidRPr="00D72C7E">
          <w:rPr>
            <w:lang w:val="es-ES_tradnl"/>
          </w:rPr>
          <w:t>la Ciénega</w:t>
        </w:r>
      </w:smartTag>
      <w:r w:rsidRPr="00D72C7E">
        <w:rPr>
          <w:lang w:val="es-ES_tradnl"/>
        </w:rPr>
        <w:t xml:space="preserve"> de Ocotlán, Jalisco, México, </w:t>
      </w:r>
      <w:smartTag w:uri="urn:schemas-microsoft-com:office:smarttags" w:element="PersonName">
        <w:smartTagPr>
          <w:attr w:name="ProductID" w:val="la Universidad Católica"/>
        </w:smartTagPr>
        <w:r w:rsidRPr="00D72C7E">
          <w:rPr>
            <w:lang w:val="es-ES_tradnl"/>
          </w:rPr>
          <w:t>la Universidad Católica</w:t>
        </w:r>
      </w:smartTag>
      <w:r w:rsidRPr="00D72C7E">
        <w:rPr>
          <w:lang w:val="es-ES_tradnl"/>
        </w:rPr>
        <w:t xml:space="preserve"> de Santa María de Arequipa, Perú y </w:t>
      </w:r>
      <w:smartTag w:uri="urn:schemas-microsoft-com:office:smarttags" w:element="PersonName">
        <w:smartTagPr>
          <w:attr w:name="ProductID" w:val="la Universidad"/>
        </w:smartTagPr>
        <w:r w:rsidRPr="00D72C7E">
          <w:rPr>
            <w:lang w:val="es-ES_tradnl"/>
          </w:rPr>
          <w:t>la Universidad</w:t>
        </w:r>
      </w:smartTag>
      <w:r w:rsidRPr="00D72C7E">
        <w:rPr>
          <w:lang w:val="es-ES_tradnl"/>
        </w:rPr>
        <w:t xml:space="preserve"> de Managua en Nicaragua.</w:t>
      </w:r>
    </w:p>
    <w:p w:rsidR="00D72C7E" w:rsidRPr="00D72C7E" w:rsidRDefault="00D72C7E" w:rsidP="00D72C7E">
      <w:pPr>
        <w:spacing w:after="0" w:line="240" w:lineRule="auto"/>
        <w:jc w:val="both"/>
        <w:rPr>
          <w:lang w:val="es-ES_tradnl"/>
        </w:rPr>
      </w:pPr>
      <w:r w:rsidRPr="00D72C7E">
        <w:rPr>
          <w:lang w:val="es-ES_tradnl"/>
        </w:rPr>
        <w:t xml:space="preserve">Dirigió el Grupo Científico de Programación e Ingeniería de Software del Centro de Estudios de Informática en </w:t>
      </w:r>
      <w:smartTag w:uri="urn:schemas-microsoft-com:office:smarttags" w:element="PersonName">
        <w:smartTagPr>
          <w:attr w:name="ProductID" w:val="la Universidad"/>
        </w:smartTagPr>
        <w:r w:rsidRPr="00D72C7E">
          <w:rPr>
            <w:lang w:val="es-ES_tradnl"/>
          </w:rPr>
          <w:t>la Universidad</w:t>
        </w:r>
      </w:smartTag>
      <w:r w:rsidRPr="00D72C7E">
        <w:rPr>
          <w:lang w:val="es-ES_tradnl"/>
        </w:rPr>
        <w:t xml:space="preserve"> de Las Villas desde 2000 hasta 2008.</w:t>
      </w:r>
    </w:p>
    <w:p w:rsidR="00D72C7E" w:rsidRPr="00D72C7E" w:rsidRDefault="00D72C7E" w:rsidP="00D72C7E">
      <w:pPr>
        <w:spacing w:after="0" w:line="240" w:lineRule="auto"/>
        <w:jc w:val="both"/>
        <w:rPr>
          <w:lang w:val="es-ES_tradnl"/>
        </w:rPr>
      </w:pPr>
      <w:r w:rsidRPr="00D72C7E">
        <w:rPr>
          <w:lang w:val="es-ES_tradnl"/>
        </w:rPr>
        <w:t>Fue gerente de proyecto en la Misión UCI en Venezuela del 2006 al 2008.</w:t>
      </w:r>
    </w:p>
    <w:p w:rsidR="00D72C7E" w:rsidRPr="00D72C7E" w:rsidRDefault="00D72C7E" w:rsidP="00D72C7E">
      <w:pPr>
        <w:spacing w:after="0" w:line="240" w:lineRule="auto"/>
        <w:jc w:val="both"/>
        <w:rPr>
          <w:lang w:val="es-ES_tradnl"/>
        </w:rPr>
      </w:pPr>
      <w:r w:rsidRPr="00D72C7E">
        <w:rPr>
          <w:lang w:val="es-ES_tradnl"/>
        </w:rPr>
        <w:t>Ha actuado como revisora del evento internacional IDEAS 2002 así como de dos revistas extranjeras: la Revista Facultad de Ingeniería de la Universidad de Antioquia, Colombia, y la Revista Chilena “</w:t>
      </w:r>
      <w:r w:rsidR="00C4305A" w:rsidRPr="00D72C7E">
        <w:rPr>
          <w:lang w:val="es-ES_tradnl"/>
        </w:rPr>
        <w:t>Ing</w:t>
      </w:r>
      <w:r w:rsidR="00C4305A">
        <w:rPr>
          <w:lang w:val="es-ES_tradnl"/>
        </w:rPr>
        <w:t>eniería</w:t>
      </w:r>
      <w:r w:rsidRPr="00D72C7E">
        <w:rPr>
          <w:lang w:val="es-ES_tradnl"/>
        </w:rPr>
        <w:t>”. Revisora de la Revista Cubana de Información en Ciencias de la Salud.</w:t>
      </w:r>
    </w:p>
    <w:p w:rsidR="00D72C7E" w:rsidRPr="00D72C7E" w:rsidRDefault="00D72C7E" w:rsidP="00D72C7E">
      <w:pPr>
        <w:spacing w:after="0" w:line="240" w:lineRule="auto"/>
        <w:jc w:val="both"/>
        <w:rPr>
          <w:lang w:val="es-ES_tradnl"/>
        </w:rPr>
      </w:pPr>
      <w:r w:rsidRPr="00D72C7E">
        <w:rPr>
          <w:lang w:val="es-ES_tradnl"/>
        </w:rPr>
        <w:t xml:space="preserve">Fue Presidente del Comité Científico del III Taller de Calidad en las Tecnologías de Información y Comunicaciones de la Convención Informática 2007 y del Comité Científico del Evento nacional sobre </w:t>
      </w:r>
      <w:proofErr w:type="spellStart"/>
      <w:r w:rsidRPr="00D72C7E">
        <w:rPr>
          <w:lang w:val="es-ES_tradnl"/>
        </w:rPr>
        <w:t>PostgreSQL</w:t>
      </w:r>
      <w:proofErr w:type="spellEnd"/>
      <w:r w:rsidRPr="00D72C7E">
        <w:rPr>
          <w:lang w:val="es-ES_tradnl"/>
        </w:rPr>
        <w:t xml:space="preserve"> organizado por la dirección de capacitación del Ministerio de Informática y Comunicaciones de Cuba en 2011. Miembr</w:t>
      </w:r>
      <w:r w:rsidR="00C4305A">
        <w:rPr>
          <w:lang w:val="es-ES_tradnl"/>
        </w:rPr>
        <w:t>o del CC del IV Taller “Las TIC</w:t>
      </w:r>
      <w:r w:rsidRPr="00D72C7E">
        <w:rPr>
          <w:lang w:val="es-ES_tradnl"/>
        </w:rPr>
        <w:t xml:space="preserve"> </w:t>
      </w:r>
      <w:bookmarkStart w:id="0" w:name="_GoBack"/>
      <w:bookmarkEnd w:id="0"/>
      <w:r w:rsidRPr="00D72C7E">
        <w:rPr>
          <w:lang w:val="es-ES_tradnl"/>
        </w:rPr>
        <w:t>en la gestión de las organizaciones” de Informática 2016.</w:t>
      </w:r>
    </w:p>
    <w:p w:rsidR="00D72C7E" w:rsidRPr="00D72C7E" w:rsidRDefault="00D72C7E" w:rsidP="00D72C7E">
      <w:pPr>
        <w:spacing w:after="0" w:line="240" w:lineRule="auto"/>
        <w:jc w:val="both"/>
        <w:rPr>
          <w:lang w:val="es-ES_tradnl"/>
        </w:rPr>
      </w:pPr>
      <w:r w:rsidRPr="00D72C7E">
        <w:rPr>
          <w:lang w:val="es-ES_tradnl"/>
        </w:rPr>
        <w:t>Pertenece al Comité de Editores de la Revista Cubana de Ciencias Informáticas (RCCI). Perteneció al CTN 18 de la Oficina Nacional de Normalización de Cuba para las Normas Cubanas del Software, participando como coautora de 4 Normas Cubanas NC ISO ya registradas.</w:t>
      </w:r>
    </w:p>
    <w:p w:rsidR="00D72C7E" w:rsidRPr="00D72C7E" w:rsidRDefault="00D72C7E" w:rsidP="00D72C7E">
      <w:pPr>
        <w:spacing w:after="0" w:line="240" w:lineRule="auto"/>
        <w:jc w:val="both"/>
        <w:rPr>
          <w:lang w:val="es-ES_tradnl"/>
        </w:rPr>
      </w:pPr>
      <w:r w:rsidRPr="00D72C7E">
        <w:rPr>
          <w:lang w:val="es-ES_tradnl"/>
        </w:rPr>
        <w:lastRenderedPageBreak/>
        <w:t>Dirigió el Centro de Desarrollo de Software de la UCI en la provincia de Villa Clara en el periodo 2009-2012.</w:t>
      </w:r>
    </w:p>
    <w:p w:rsidR="00D72C7E" w:rsidRPr="00D72C7E" w:rsidRDefault="00D72C7E" w:rsidP="00D72C7E">
      <w:pPr>
        <w:spacing w:after="0" w:line="240" w:lineRule="auto"/>
        <w:jc w:val="both"/>
        <w:rPr>
          <w:lang w:val="es-ES_tradnl"/>
        </w:rPr>
      </w:pPr>
      <w:r w:rsidRPr="00D72C7E">
        <w:rPr>
          <w:lang w:val="es-ES_tradnl"/>
        </w:rPr>
        <w:t>En la actualidad es Sub Directora de Investigación y Desarrollo de la empresa DESOFT en Villa Clara. Es miembro de la Comisión de Expertos para el Perfeccionamiento Empresarial de Desoft y de su Comité Técnico Asesor.</w:t>
      </w:r>
    </w:p>
    <w:p w:rsidR="00D72C7E" w:rsidRPr="00D72C7E" w:rsidRDefault="00D72C7E" w:rsidP="00D72C7E">
      <w:pPr>
        <w:spacing w:after="0" w:line="240" w:lineRule="auto"/>
        <w:jc w:val="both"/>
        <w:rPr>
          <w:lang w:val="es-ES_tradnl"/>
        </w:rPr>
      </w:pPr>
      <w:r w:rsidRPr="00D72C7E">
        <w:rPr>
          <w:lang w:val="es-ES_tradnl"/>
        </w:rPr>
        <w:t>Impartió la Conferencia Magistral “El impacto económico de las inversiones en informática” en el pasado Congreso INFORMATICA 2018 como conferencia central.</w:t>
      </w:r>
    </w:p>
    <w:p w:rsidR="00D72C7E" w:rsidRPr="00B8465A" w:rsidRDefault="00D72C7E" w:rsidP="00D72C7E">
      <w:pPr>
        <w:spacing w:after="0" w:line="240" w:lineRule="auto"/>
        <w:jc w:val="both"/>
        <w:rPr>
          <w:rFonts w:cs="Calibri"/>
          <w:sz w:val="24"/>
          <w:szCs w:val="24"/>
          <w:lang w:val="es-ES_tradnl"/>
        </w:rPr>
      </w:pPr>
    </w:p>
    <w:p w:rsidR="00D72C7E" w:rsidRPr="00D72C7E" w:rsidRDefault="00D72C7E" w:rsidP="00D72C7E">
      <w:pPr>
        <w:spacing w:after="0"/>
        <w:rPr>
          <w:b/>
          <w:sz w:val="24"/>
          <w:szCs w:val="24"/>
          <w:lang w:val="es-ES_tradnl"/>
        </w:rPr>
      </w:pPr>
      <w:r w:rsidRPr="00D72C7E">
        <w:rPr>
          <w:b/>
          <w:sz w:val="24"/>
          <w:szCs w:val="24"/>
          <w:lang w:val="es-ES_tradnl"/>
        </w:rPr>
        <w:t>Coordinador por el evento</w:t>
      </w:r>
    </w:p>
    <w:p w:rsidR="00D72C7E" w:rsidRDefault="00D72C7E" w:rsidP="00D72C7E">
      <w:pPr>
        <w:numPr>
          <w:ilvl w:val="0"/>
          <w:numId w:val="2"/>
        </w:numPr>
        <w:spacing w:after="0" w:line="276" w:lineRule="auto"/>
        <w:rPr>
          <w:sz w:val="24"/>
          <w:szCs w:val="24"/>
          <w:lang w:val="es-ES_tradnl"/>
        </w:rPr>
      </w:pPr>
      <w:r>
        <w:rPr>
          <w:sz w:val="24"/>
          <w:szCs w:val="24"/>
          <w:lang w:val="es-ES_tradnl"/>
        </w:rPr>
        <w:t>Nombre y apellidos: Dra</w:t>
      </w:r>
      <w:r w:rsidR="00C4305A">
        <w:rPr>
          <w:sz w:val="24"/>
          <w:szCs w:val="24"/>
          <w:lang w:val="es-ES_tradnl"/>
        </w:rPr>
        <w:t xml:space="preserve">. </w:t>
      </w:r>
      <w:r>
        <w:rPr>
          <w:sz w:val="24"/>
          <w:szCs w:val="24"/>
          <w:lang w:val="es-ES_tradnl"/>
        </w:rPr>
        <w:t>Clara Alonso Suárez</w:t>
      </w:r>
    </w:p>
    <w:p w:rsidR="00D72C7E" w:rsidRDefault="00D72C7E" w:rsidP="00D72C7E">
      <w:pPr>
        <w:numPr>
          <w:ilvl w:val="0"/>
          <w:numId w:val="2"/>
        </w:numPr>
        <w:spacing w:after="0" w:line="276" w:lineRule="auto"/>
        <w:rPr>
          <w:sz w:val="24"/>
          <w:szCs w:val="24"/>
          <w:lang w:val="es-ES_tradnl"/>
        </w:rPr>
      </w:pPr>
      <w:r>
        <w:rPr>
          <w:sz w:val="24"/>
          <w:szCs w:val="24"/>
          <w:lang w:val="es-ES_tradnl"/>
        </w:rPr>
        <w:t xml:space="preserve">Correo electrónico: </w:t>
      </w:r>
      <w:r>
        <w:t>clara.alonso@desoft.cu</w:t>
      </w:r>
    </w:p>
    <w:p w:rsidR="00D72C7E" w:rsidRDefault="00D72C7E" w:rsidP="00D72C7E">
      <w:pPr>
        <w:numPr>
          <w:ilvl w:val="0"/>
          <w:numId w:val="2"/>
        </w:numPr>
        <w:spacing w:after="0" w:line="276" w:lineRule="auto"/>
        <w:rPr>
          <w:sz w:val="24"/>
          <w:szCs w:val="24"/>
          <w:lang w:val="es-ES_tradnl"/>
        </w:rPr>
      </w:pPr>
      <w:r>
        <w:rPr>
          <w:sz w:val="24"/>
          <w:szCs w:val="24"/>
          <w:lang w:val="es-ES_tradnl"/>
        </w:rPr>
        <w:t>Teléfonos de contacto</w:t>
      </w:r>
      <w:r w:rsidR="00C4305A">
        <w:rPr>
          <w:sz w:val="24"/>
          <w:szCs w:val="24"/>
          <w:lang w:val="es-ES_tradnl"/>
        </w:rPr>
        <w:t xml:space="preserve">: </w:t>
      </w:r>
      <w:r w:rsidR="00C4305A" w:rsidRPr="00C4305A">
        <w:rPr>
          <w:u w:val="single"/>
          <w:lang w:val="es-ES_tradnl"/>
        </w:rPr>
        <w:t>52869460; 78811126</w:t>
      </w:r>
    </w:p>
    <w:p w:rsidR="008B0534" w:rsidRPr="008B0534" w:rsidRDefault="008B0534" w:rsidP="008B0534">
      <w:pPr>
        <w:rPr>
          <w:lang w:val="es-ES_tradnl"/>
        </w:rPr>
      </w:pPr>
    </w:p>
    <w:p w:rsidR="008B0534" w:rsidRPr="00D72C7E" w:rsidRDefault="008B0534" w:rsidP="00D72C7E">
      <w:pPr>
        <w:rPr>
          <w:b/>
          <w:lang w:val="es-ES_tradnl"/>
        </w:rPr>
      </w:pPr>
      <w:r w:rsidRPr="00D72C7E">
        <w:rPr>
          <w:b/>
          <w:lang w:val="es-ES_tradnl"/>
        </w:rPr>
        <w:t xml:space="preserve">Descripción y/o contenido de la conferencia: </w:t>
      </w:r>
    </w:p>
    <w:p w:rsidR="004E5E4F" w:rsidRDefault="00D72C7E" w:rsidP="00D72C7E">
      <w:pPr>
        <w:jc w:val="both"/>
      </w:pPr>
      <w:r>
        <w:t>Se introduce la herramienta “Lazo de la calidad” como instrumento para organizar en procesos a las empresas. Se fundamenta este lazo como ciclo de producto para la mejora continua, a partir de las teorías de Joseph Juran. Se detallan los sub procesos relacionados con la investigación-desarrollo</w:t>
      </w:r>
      <w:r w:rsidR="007D70E0">
        <w:t>-innovación</w:t>
      </w:r>
      <w:r>
        <w:t xml:space="preserve"> y su </w:t>
      </w:r>
      <w:r w:rsidR="007D70E0">
        <w:t>concepción</w:t>
      </w:r>
      <w:r>
        <w:t xml:space="preserve"> </w:t>
      </w:r>
      <w:r w:rsidR="007D70E0">
        <w:t>armónica</w:t>
      </w:r>
      <w:r>
        <w:t xml:space="preserve"> con los procesos de producción y comercialización en empresas informáticas,</w:t>
      </w:r>
      <w:r w:rsidR="007D70E0">
        <w:t xml:space="preserve"> atemperados a su</w:t>
      </w:r>
      <w:r>
        <w:t xml:space="preserve"> misión.</w:t>
      </w:r>
      <w:r w:rsidR="007D70E0">
        <w:t xml:space="preserve"> Se enfatiza </w:t>
      </w:r>
      <w:r>
        <w:t>el objetivo de qu</w:t>
      </w:r>
      <w:r w:rsidR="007D70E0">
        <w:t xml:space="preserve">e se produzca el ciclo cerrado. </w:t>
      </w:r>
      <w:r>
        <w:t>Se proponen p</w:t>
      </w:r>
      <w:r w:rsidR="007D70E0">
        <w:t xml:space="preserve">rocedimientos para el trabajo y se comparten experiencias sobre relaciones con las universidades y la formulación de proyectos conjuntos para la investigación y el desarrollo de acuerdo con las etapas del ciclo de vida de un producto informático. </w:t>
      </w:r>
    </w:p>
    <w:sectPr w:rsidR="004E5E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D034D"/>
    <w:multiLevelType w:val="hybridMultilevel"/>
    <w:tmpl w:val="AEA0A2C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nsid w:val="28E17F3B"/>
    <w:multiLevelType w:val="hybridMultilevel"/>
    <w:tmpl w:val="78F4B8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534"/>
    <w:rsid w:val="004E5E4F"/>
    <w:rsid w:val="007029B8"/>
    <w:rsid w:val="007D70E0"/>
    <w:rsid w:val="008A69B3"/>
    <w:rsid w:val="008B0534"/>
    <w:rsid w:val="00B460AD"/>
    <w:rsid w:val="00B93800"/>
    <w:rsid w:val="00C4305A"/>
    <w:rsid w:val="00D72C7E"/>
    <w:rsid w:val="00EF4328"/>
    <w:rsid w:val="00F542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AE42DEC-49E1-4D74-8396-8BC27C67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938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anamaria.garcia@desoft.c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727</Words>
  <Characters>3999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Alonso Suárez</dc:creator>
  <cp:keywords/>
  <dc:description/>
  <cp:lastModifiedBy>Clara Alonso Suárez</cp:lastModifiedBy>
  <cp:revision>8</cp:revision>
  <dcterms:created xsi:type="dcterms:W3CDTF">2019-03-22T15:37:00Z</dcterms:created>
  <dcterms:modified xsi:type="dcterms:W3CDTF">2019-04-01T15:55:00Z</dcterms:modified>
</cp:coreProperties>
</file>